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CF7C" w14:textId="77777777" w:rsidR="006C05ED" w:rsidRDefault="006C05ED">
      <w:pPr>
        <w:pStyle w:val="ConsPlusNormal0"/>
        <w:jc w:val="both"/>
        <w:outlineLvl w:val="0"/>
      </w:pPr>
    </w:p>
    <w:p w14:paraId="77449D63" w14:textId="77777777" w:rsidR="006C05ED" w:rsidRDefault="002B4C10">
      <w:pPr>
        <w:pStyle w:val="ConsPlusNormal0"/>
        <w:outlineLvl w:val="0"/>
      </w:pPr>
      <w:r>
        <w:t>Зарегистрировано в Минюсте России 25 марта 2024 г. N 77628</w:t>
      </w:r>
    </w:p>
    <w:p w14:paraId="1E56DAE6" w14:textId="77777777" w:rsidR="006C05ED" w:rsidRDefault="006C05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186DD1" w14:textId="77777777" w:rsidR="006C05ED" w:rsidRDefault="006C05ED">
      <w:pPr>
        <w:pStyle w:val="ConsPlusNormal0"/>
        <w:jc w:val="both"/>
      </w:pPr>
    </w:p>
    <w:p w14:paraId="1539B09D" w14:textId="77777777" w:rsidR="006C05ED" w:rsidRDefault="002B4C10">
      <w:pPr>
        <w:pStyle w:val="ConsPlusTitle0"/>
        <w:jc w:val="center"/>
      </w:pPr>
      <w:r>
        <w:t>МИНИСТЕРСТВО ЦИФРОВОГО РАЗВИТИЯ, СВЯЗИ</w:t>
      </w:r>
    </w:p>
    <w:p w14:paraId="613927A9" w14:textId="77777777" w:rsidR="006C05ED" w:rsidRDefault="002B4C10">
      <w:pPr>
        <w:pStyle w:val="ConsPlusTitle0"/>
        <w:jc w:val="center"/>
      </w:pPr>
      <w:r>
        <w:t>И МАССОВЫХ КОММУНИКАЦИЙ РОССИЙСКОЙ ФЕДЕРАЦИИ</w:t>
      </w:r>
    </w:p>
    <w:p w14:paraId="68B37A2D" w14:textId="77777777" w:rsidR="006C05ED" w:rsidRDefault="006C05ED">
      <w:pPr>
        <w:pStyle w:val="ConsPlusTitle0"/>
        <w:jc w:val="center"/>
      </w:pPr>
    </w:p>
    <w:p w14:paraId="4862ECE2" w14:textId="77777777" w:rsidR="006C05ED" w:rsidRDefault="002B4C10">
      <w:pPr>
        <w:pStyle w:val="ConsPlusTitle0"/>
        <w:jc w:val="center"/>
      </w:pPr>
      <w:r>
        <w:t>ФЕДЕРАЛЬНАЯ СЛУЖБА ПО НАДЗОРУ В СФЕРЕ СВЯЗИ,</w:t>
      </w:r>
    </w:p>
    <w:p w14:paraId="16268075" w14:textId="77777777" w:rsidR="006C05ED" w:rsidRDefault="002B4C10">
      <w:pPr>
        <w:pStyle w:val="ConsPlusTitle0"/>
        <w:jc w:val="center"/>
      </w:pPr>
      <w:r>
        <w:t>ИНФОРМАЦИОННЫХ ТЕХНОЛОГИЙ И МАССОВЫХ КОММУНИКАЦИЙ</w:t>
      </w:r>
    </w:p>
    <w:p w14:paraId="5E1AC0A0" w14:textId="77777777" w:rsidR="006C05ED" w:rsidRDefault="006C05ED">
      <w:pPr>
        <w:pStyle w:val="ConsPlusTitle0"/>
        <w:jc w:val="center"/>
      </w:pPr>
    </w:p>
    <w:p w14:paraId="435C95D6" w14:textId="77777777" w:rsidR="006C05ED" w:rsidRDefault="002B4C10">
      <w:pPr>
        <w:pStyle w:val="ConsPlusTitle0"/>
        <w:jc w:val="center"/>
      </w:pPr>
      <w:r>
        <w:t>ПРИКАЗ</w:t>
      </w:r>
    </w:p>
    <w:p w14:paraId="51ED192B" w14:textId="77777777" w:rsidR="006C05ED" w:rsidRDefault="002B4C10">
      <w:pPr>
        <w:pStyle w:val="ConsPlusTitle0"/>
        <w:jc w:val="center"/>
      </w:pPr>
      <w:r>
        <w:t xml:space="preserve">от </w:t>
      </w:r>
      <w:r>
        <w:t>19 февраля 2024 г. N 25</w:t>
      </w:r>
    </w:p>
    <w:p w14:paraId="0FEB6C14" w14:textId="77777777" w:rsidR="006C05ED" w:rsidRDefault="006C05ED">
      <w:pPr>
        <w:pStyle w:val="ConsPlusTitle0"/>
        <w:jc w:val="center"/>
      </w:pPr>
    </w:p>
    <w:p w14:paraId="559DEC7E" w14:textId="77777777" w:rsidR="006C05ED" w:rsidRDefault="002B4C10">
      <w:pPr>
        <w:pStyle w:val="ConsPlusTitle0"/>
        <w:jc w:val="center"/>
      </w:pPr>
      <w:r>
        <w:t>ОБ УТВЕРЖДЕНИИ ТЕХНИЧЕСКИХ УСЛОВИЙ</w:t>
      </w:r>
    </w:p>
    <w:p w14:paraId="26868494" w14:textId="77777777" w:rsidR="006C05ED" w:rsidRDefault="002B4C10">
      <w:pPr>
        <w:pStyle w:val="ConsPlusTitle0"/>
        <w:jc w:val="center"/>
      </w:pPr>
      <w:r>
        <w:t>УСТАНОВКИ ТЕХНИЧЕСКИХ СРЕДСТВ ПРОТИВОДЕЙСТВИЯ УГРОЗАМ,</w:t>
      </w:r>
    </w:p>
    <w:p w14:paraId="1198DD56" w14:textId="77777777" w:rsidR="006C05ED" w:rsidRDefault="002B4C10">
      <w:pPr>
        <w:pStyle w:val="ConsPlusTitle0"/>
        <w:jc w:val="center"/>
      </w:pPr>
      <w:r>
        <w:t>А ТАКЖЕ ТРЕБОВАНИЙ К СЕТЯМ СВЯЗИ ПРИ ИСПОЛЬЗОВАНИИ</w:t>
      </w:r>
    </w:p>
    <w:p w14:paraId="306FEF3B" w14:textId="77777777" w:rsidR="006C05ED" w:rsidRDefault="002B4C10">
      <w:pPr>
        <w:pStyle w:val="ConsPlusTitle0"/>
        <w:jc w:val="center"/>
      </w:pPr>
      <w:r>
        <w:t>ТЕХНИЧЕСКИХ СРЕДСТВ ПРОТИВОДЕЙСТВИЯ УГРОЗАМ</w:t>
      </w:r>
    </w:p>
    <w:p w14:paraId="51396CBF" w14:textId="77777777" w:rsidR="006C05ED" w:rsidRDefault="006C05ED">
      <w:pPr>
        <w:pStyle w:val="ConsPlusNormal0"/>
        <w:jc w:val="both"/>
      </w:pPr>
    </w:p>
    <w:p w14:paraId="230DABB6" w14:textId="77777777" w:rsidR="006C05ED" w:rsidRDefault="002B4C10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7.07.2003 N 126-ФЗ (ред. от 23.07.2025) &quot;О связи&quot; {КонсультантПлюс}">
        <w:r>
          <w:rPr>
            <w:color w:val="0000FF"/>
          </w:rPr>
          <w:t>пунктом 3 статьи 65.1</w:t>
        </w:r>
      </w:hyperlink>
      <w:r>
        <w:t xml:space="preserve"> Федерального закона от 7 июля 2003 г. N 126-ФЗ "О св</w:t>
      </w:r>
      <w:r>
        <w:t xml:space="preserve">язи", </w:t>
      </w:r>
      <w:hyperlink r:id="rId7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подпунктом 5.2(1).23 пункта 5</w:t>
        </w:r>
      </w:hyperlink>
      <w:r>
        <w:t xml:space="preserve"> Положения о Федеральной службе по надзору в сфере связи, информационных технологий и массовых к</w:t>
      </w:r>
      <w:r>
        <w:t>оммуникаций, утвержденного постановлением Правительства Российской Федерации от 16 марта 2009 г. N 228, приказываю:</w:t>
      </w:r>
    </w:p>
    <w:p w14:paraId="5E81342A" w14:textId="77777777" w:rsidR="006C05ED" w:rsidRDefault="002B4C10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14:paraId="1DBB214D" w14:textId="77777777" w:rsidR="006C05ED" w:rsidRDefault="002B4C10">
      <w:pPr>
        <w:pStyle w:val="ConsPlusNormal0"/>
        <w:spacing w:before="240"/>
        <w:ind w:firstLine="540"/>
        <w:jc w:val="both"/>
      </w:pPr>
      <w:r>
        <w:t>а) технические условия установки технических средств противодействия угрозам устойчивости, безопасности и целостно</w:t>
      </w:r>
      <w:r>
        <w:t>сти функционирования на территории Российской Федерации информационно-телекоммуникационной сети "Интернет" и сети связи общего пользования (</w:t>
      </w:r>
      <w:hyperlink w:anchor="P38" w:tooltip="ТЕХНИЧЕСКИЕ УСЛОВИЯ">
        <w:r>
          <w:rPr>
            <w:color w:val="0000FF"/>
          </w:rPr>
          <w:t>приложение N 1</w:t>
        </w:r>
      </w:hyperlink>
      <w:r>
        <w:t xml:space="preserve"> к настоящему приказу);</w:t>
      </w:r>
    </w:p>
    <w:p w14:paraId="2EF94BFC" w14:textId="77777777" w:rsidR="006C05ED" w:rsidRDefault="002B4C10">
      <w:pPr>
        <w:pStyle w:val="ConsPlusNormal0"/>
        <w:spacing w:before="240"/>
        <w:ind w:firstLine="540"/>
        <w:jc w:val="both"/>
      </w:pPr>
      <w:r>
        <w:t>б) требования к сетям связи</w:t>
      </w:r>
      <w:r>
        <w:t xml:space="preserve"> при использовании технических средств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"Интернет" и сети связи общего пользования (</w:t>
      </w:r>
      <w:hyperlink w:anchor="P94" w:tooltip="ТРЕБОВАНИЯ">
        <w:r>
          <w:rPr>
            <w:color w:val="0000FF"/>
          </w:rPr>
          <w:t>приложение N 2</w:t>
        </w:r>
      </w:hyperlink>
      <w:r>
        <w:t xml:space="preserve"> к настоящему приказу).</w:t>
      </w:r>
    </w:p>
    <w:p w14:paraId="2CE4C130" w14:textId="77777777" w:rsidR="006C05ED" w:rsidRDefault="002B4C1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8" w:tooltip="Приказ Роскомнадзора от 31.07.2019 N 228 &quot;Об утверждении технических условий установки технических средств противодействия угрозам, а также требований к сетям связи при использовании технических средств противодействия угрозам&quot; (Зарегистрировано в Минюсте Росс">
        <w:r>
          <w:rPr>
            <w:color w:val="0000FF"/>
          </w:rPr>
          <w:t>приказ</w:t>
        </w:r>
      </w:hyperlink>
      <w:r>
        <w:t xml:space="preserve"> Федеральной службы по надзору в сфере связи, инфор</w:t>
      </w:r>
      <w:r>
        <w:t>мационных технологий и массовых коммуникаций от 31 июля 2019 г. N 228 "Об утверждении технических условий установки технических средств противодействия угрозам, а также требований к сетям связи при использовании технических средств противодействия угрозам"</w:t>
      </w:r>
      <w:r>
        <w:t xml:space="preserve"> (зарегистрирован Министерством юстиции Российской Федерации 11 сентября 2019 г., регистрационный N 55886).</w:t>
      </w:r>
    </w:p>
    <w:p w14:paraId="5ED42295" w14:textId="77777777" w:rsidR="006C05ED" w:rsidRDefault="006C05ED">
      <w:pPr>
        <w:pStyle w:val="ConsPlusNormal0"/>
        <w:jc w:val="both"/>
      </w:pPr>
    </w:p>
    <w:p w14:paraId="0B3F874C" w14:textId="77777777" w:rsidR="006C05ED" w:rsidRDefault="002B4C10">
      <w:pPr>
        <w:pStyle w:val="ConsPlusNormal0"/>
        <w:jc w:val="right"/>
      </w:pPr>
      <w:r>
        <w:t>Руководитель</w:t>
      </w:r>
    </w:p>
    <w:p w14:paraId="1F3627EF" w14:textId="77777777" w:rsidR="006C05ED" w:rsidRDefault="002B4C10">
      <w:pPr>
        <w:pStyle w:val="ConsPlusNormal0"/>
        <w:jc w:val="right"/>
      </w:pPr>
      <w:r>
        <w:t>А.Ю.ЛИПОВ</w:t>
      </w:r>
    </w:p>
    <w:p w14:paraId="7BA6AD93" w14:textId="77777777" w:rsidR="006C05ED" w:rsidRDefault="006C05ED">
      <w:pPr>
        <w:pStyle w:val="ConsPlusNormal0"/>
        <w:jc w:val="both"/>
      </w:pPr>
    </w:p>
    <w:p w14:paraId="445DD19E" w14:textId="77777777" w:rsidR="006C05ED" w:rsidRDefault="006C05ED">
      <w:pPr>
        <w:pStyle w:val="ConsPlusNormal0"/>
        <w:jc w:val="both"/>
      </w:pPr>
    </w:p>
    <w:p w14:paraId="5E3F85EB" w14:textId="77777777" w:rsidR="006C05ED" w:rsidRDefault="006C05ED">
      <w:pPr>
        <w:pStyle w:val="ConsPlusNormal0"/>
        <w:jc w:val="both"/>
      </w:pPr>
    </w:p>
    <w:p w14:paraId="46017B50" w14:textId="77777777" w:rsidR="006C05ED" w:rsidRDefault="006C05ED">
      <w:pPr>
        <w:pStyle w:val="ConsPlusNormal0"/>
        <w:jc w:val="both"/>
      </w:pPr>
    </w:p>
    <w:p w14:paraId="41E477F7" w14:textId="77777777" w:rsidR="006C05ED" w:rsidRDefault="006C05ED">
      <w:pPr>
        <w:pStyle w:val="ConsPlusNormal0"/>
        <w:jc w:val="both"/>
      </w:pPr>
    </w:p>
    <w:p w14:paraId="74DB18A4" w14:textId="77777777" w:rsidR="006C05ED" w:rsidRDefault="002B4C10">
      <w:pPr>
        <w:pStyle w:val="ConsPlusNormal0"/>
        <w:jc w:val="right"/>
        <w:outlineLvl w:val="0"/>
      </w:pPr>
      <w:r>
        <w:lastRenderedPageBreak/>
        <w:t>Приложение N 1</w:t>
      </w:r>
    </w:p>
    <w:p w14:paraId="144D4A96" w14:textId="77777777" w:rsidR="006C05ED" w:rsidRDefault="002B4C10">
      <w:pPr>
        <w:pStyle w:val="ConsPlusNormal0"/>
        <w:jc w:val="right"/>
      </w:pPr>
      <w:r>
        <w:t>к приказу Федеральной службы</w:t>
      </w:r>
    </w:p>
    <w:p w14:paraId="74330B78" w14:textId="77777777" w:rsidR="006C05ED" w:rsidRDefault="002B4C10">
      <w:pPr>
        <w:pStyle w:val="ConsPlusNormal0"/>
        <w:jc w:val="right"/>
      </w:pPr>
      <w:r>
        <w:t>по надзору в сфере связи,</w:t>
      </w:r>
    </w:p>
    <w:p w14:paraId="654BF686" w14:textId="77777777" w:rsidR="006C05ED" w:rsidRDefault="002B4C10">
      <w:pPr>
        <w:pStyle w:val="ConsPlusNormal0"/>
        <w:jc w:val="right"/>
      </w:pPr>
      <w:r>
        <w:t>информационных технологий</w:t>
      </w:r>
    </w:p>
    <w:p w14:paraId="2E3D5D4E" w14:textId="77777777" w:rsidR="006C05ED" w:rsidRDefault="002B4C10">
      <w:pPr>
        <w:pStyle w:val="ConsPlusNormal0"/>
        <w:jc w:val="right"/>
      </w:pPr>
      <w:r>
        <w:t xml:space="preserve">и массовых </w:t>
      </w:r>
      <w:r>
        <w:t>коммуникаций</w:t>
      </w:r>
    </w:p>
    <w:p w14:paraId="03313F06" w14:textId="77777777" w:rsidR="006C05ED" w:rsidRDefault="002B4C10">
      <w:pPr>
        <w:pStyle w:val="ConsPlusNormal0"/>
        <w:jc w:val="right"/>
      </w:pPr>
      <w:r>
        <w:t>от 19.02.2024 N 25</w:t>
      </w:r>
    </w:p>
    <w:p w14:paraId="134B79D0" w14:textId="77777777" w:rsidR="006C05ED" w:rsidRDefault="006C05ED">
      <w:pPr>
        <w:pStyle w:val="ConsPlusNormal0"/>
        <w:jc w:val="both"/>
      </w:pPr>
    </w:p>
    <w:p w14:paraId="518CCF9E" w14:textId="77777777" w:rsidR="006C05ED" w:rsidRDefault="002B4C10">
      <w:pPr>
        <w:pStyle w:val="ConsPlusTitle0"/>
        <w:jc w:val="center"/>
      </w:pPr>
      <w:bookmarkStart w:id="0" w:name="P38"/>
      <w:bookmarkEnd w:id="0"/>
      <w:r>
        <w:t>ТЕХНИЧЕСКИЕ УСЛОВИЯ</w:t>
      </w:r>
    </w:p>
    <w:p w14:paraId="2205D3F1" w14:textId="77777777" w:rsidR="006C05ED" w:rsidRDefault="002B4C10">
      <w:pPr>
        <w:pStyle w:val="ConsPlusTitle0"/>
        <w:jc w:val="center"/>
      </w:pPr>
      <w:r>
        <w:t>УСТАНОВКИ ТЕХНИЧЕСКИХ СРЕДСТВ ПРОТИВОДЕЙСТВИЯ</w:t>
      </w:r>
    </w:p>
    <w:p w14:paraId="54A07B79" w14:textId="77777777" w:rsidR="006C05ED" w:rsidRDefault="002B4C10">
      <w:pPr>
        <w:pStyle w:val="ConsPlusTitle0"/>
        <w:jc w:val="center"/>
      </w:pPr>
      <w:r>
        <w:t>УГРОЗАМ УСТОЙЧИВОСТИ, БЕЗОПАСНОСТИ И ЦЕЛОСТНОСТИ</w:t>
      </w:r>
    </w:p>
    <w:p w14:paraId="2BADB044" w14:textId="77777777" w:rsidR="006C05ED" w:rsidRDefault="002B4C10">
      <w:pPr>
        <w:pStyle w:val="ConsPlusTitle0"/>
        <w:jc w:val="center"/>
      </w:pPr>
      <w:r>
        <w:t>ФУНКЦИОНИРОВАНИЯ НА ТЕРРИТОРИИ РОССИЙСКОЙ ФЕДЕРАЦИИ</w:t>
      </w:r>
    </w:p>
    <w:p w14:paraId="414FFC57" w14:textId="77777777" w:rsidR="006C05ED" w:rsidRDefault="002B4C10">
      <w:pPr>
        <w:pStyle w:val="ConsPlusTitle0"/>
        <w:jc w:val="center"/>
      </w:pPr>
      <w:r>
        <w:t>ИНФОРМАЦИОННО-ТЕЛЕКОММУНИКАЦИОННОЙ СЕТИ "ИНТЕРНЕТ"</w:t>
      </w:r>
    </w:p>
    <w:p w14:paraId="34907511" w14:textId="77777777" w:rsidR="006C05ED" w:rsidRDefault="002B4C10">
      <w:pPr>
        <w:pStyle w:val="ConsPlusTitle0"/>
        <w:jc w:val="center"/>
      </w:pPr>
      <w:r>
        <w:t>И СЕТ</w:t>
      </w:r>
      <w:r>
        <w:t>И СВЯЗИ ОБЩЕГО ПОЛЬЗОВАНИЯ</w:t>
      </w:r>
    </w:p>
    <w:p w14:paraId="24E7D063" w14:textId="77777777" w:rsidR="006C05ED" w:rsidRDefault="006C05ED">
      <w:pPr>
        <w:pStyle w:val="ConsPlusNormal0"/>
        <w:jc w:val="both"/>
      </w:pPr>
    </w:p>
    <w:p w14:paraId="6C323D2E" w14:textId="77777777" w:rsidR="006C05ED" w:rsidRDefault="002B4C10">
      <w:pPr>
        <w:pStyle w:val="ConsPlusNormal0"/>
        <w:ind w:firstLine="540"/>
        <w:jc w:val="both"/>
      </w:pPr>
      <w:r>
        <w:t>1. Настоящие технические условия применяются оператором связи, оказывающим услуги по предоставлению доступа к информационно-телекоммуникационной сети "Интернет" и (или) услуги присоединения к его сети передачи данных сети переда</w:t>
      </w:r>
      <w:r>
        <w:t>чи данных другого оператора связи, оказывающего услуги по предоставлению доступа к информационно-телекоммуникационной сети "Интернет", собственником или иным владельцем точки обмена трафиком при подключении к их точке обмена трафиком сетей связи, с использ</w:t>
      </w:r>
      <w:r>
        <w:t>ованием которых предоставляется доступ к информационно-телекоммуникационной сети "Интернет" &lt;1&gt;, при обеспечении установки технических средств противодействия угрозам устойчивости, безопасности и целостности функционирования на территории Российской Федера</w:t>
      </w:r>
      <w:r>
        <w:t>ции информационно-телекоммуникационной сети "Интернет" и сети связи общего пользования &lt;2&gt;.</w:t>
      </w:r>
    </w:p>
    <w:p w14:paraId="5E61F808" w14:textId="77777777" w:rsidR="006C05ED" w:rsidRDefault="002B4C1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F754184" w14:textId="77777777" w:rsidR="006C05ED" w:rsidRDefault="002B4C1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9" w:tooltip="Федеральный закон от 07.07.2003 N 126-ФЗ (ред. от 23.07.2025) &quot;О связи&quot; {КонсультантПлюс}">
        <w:r>
          <w:rPr>
            <w:color w:val="0000FF"/>
          </w:rPr>
          <w:t>Абзац второй пункта 2 статьи 56.2</w:t>
        </w:r>
      </w:hyperlink>
      <w:r>
        <w:t xml:space="preserve"> Федерального з</w:t>
      </w:r>
      <w:r>
        <w:t>акона от 7 июля 2003 г. N 126-ФЗ "О связи".</w:t>
      </w:r>
    </w:p>
    <w:p w14:paraId="005F5367" w14:textId="77777777" w:rsidR="006C05ED" w:rsidRDefault="002B4C10">
      <w:pPr>
        <w:pStyle w:val="ConsPlusNormal0"/>
        <w:spacing w:before="240"/>
        <w:ind w:firstLine="540"/>
        <w:jc w:val="both"/>
      </w:pPr>
      <w:r>
        <w:t>&lt;2&gt; Далее - технические средства противодействия угрозам.</w:t>
      </w:r>
    </w:p>
    <w:p w14:paraId="640F4000" w14:textId="77777777" w:rsidR="006C05ED" w:rsidRDefault="006C05ED">
      <w:pPr>
        <w:pStyle w:val="ConsPlusNormal0"/>
        <w:jc w:val="both"/>
      </w:pPr>
    </w:p>
    <w:p w14:paraId="381738F0" w14:textId="77777777" w:rsidR="006C05ED" w:rsidRDefault="002B4C10">
      <w:pPr>
        <w:pStyle w:val="ConsPlusNormal0"/>
        <w:ind w:firstLine="540"/>
        <w:jc w:val="both"/>
      </w:pPr>
      <w:r>
        <w:t>2. Технические условия включают в себя:</w:t>
      </w:r>
    </w:p>
    <w:p w14:paraId="6DF0177E" w14:textId="77777777" w:rsidR="006C05ED" w:rsidRDefault="002B4C10">
      <w:pPr>
        <w:pStyle w:val="ConsPlusNormal0"/>
        <w:spacing w:before="240"/>
        <w:ind w:firstLine="540"/>
        <w:jc w:val="both"/>
      </w:pPr>
      <w:r>
        <w:t>1) соблюдение значений климатических воздействий в соответствии с эксплуатационной документацией к техническим ср</w:t>
      </w:r>
      <w:r>
        <w:t>едствам противодействия угрозам;</w:t>
      </w:r>
    </w:p>
    <w:p w14:paraId="2EC2217A" w14:textId="77777777" w:rsidR="006C05ED" w:rsidRDefault="002B4C10">
      <w:pPr>
        <w:pStyle w:val="ConsPlusNormal0"/>
        <w:spacing w:before="240"/>
        <w:ind w:firstLine="540"/>
        <w:jc w:val="both"/>
      </w:pPr>
      <w:r>
        <w:t>2) обеспечение бесперебойного электропитания технических средств противодействия угрозам, в том числе при аварийном отключении сетевого источника электропитания или другого основного источника электропитания в течение не ме</w:t>
      </w:r>
      <w:r>
        <w:t>нее 4 часов;</w:t>
      </w:r>
    </w:p>
    <w:p w14:paraId="688B23F4" w14:textId="77777777" w:rsidR="006C05ED" w:rsidRDefault="002B4C10">
      <w:pPr>
        <w:pStyle w:val="ConsPlusNormal0"/>
        <w:spacing w:before="240"/>
        <w:ind w:firstLine="540"/>
        <w:jc w:val="both"/>
      </w:pPr>
      <w:r>
        <w:t>3) обеспечение доступа сотрудников специально уполномоченной службы по обеспечению регулирования использования радиочастот и радиоэлектронных средств при Федеральной службе по надзору в сфере связи, информационных технологий и массовых коммуни</w:t>
      </w:r>
      <w:r>
        <w:t>каций к техническим средствам противодействия угрозам в целях технического обслуживания (в том числе непосредственного доступа к аппаратным средствам и программному обеспечению, а также посредством дистанционного управления, осуществляемого Центром монитор</w:t>
      </w:r>
      <w:r>
        <w:t xml:space="preserve">инга и управления сетью связи общего пользования, созданным в соответствии с </w:t>
      </w:r>
      <w:hyperlink r:id="rId10" w:tooltip="Постановление Правительства РФ от 13.02.2019 N 136 &quot;О Центре мониторинга и управления сетью связи общего польз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февраля 2019 г. N 136 "О Центре мониторинга и управления сетью связи общего пользования");</w:t>
      </w:r>
    </w:p>
    <w:p w14:paraId="3CEF314A" w14:textId="77777777" w:rsidR="006C05ED" w:rsidRDefault="002B4C10">
      <w:pPr>
        <w:pStyle w:val="ConsPlusNormal0"/>
        <w:spacing w:before="240"/>
        <w:ind w:firstLine="540"/>
        <w:jc w:val="both"/>
      </w:pPr>
      <w:r>
        <w:lastRenderedPageBreak/>
        <w:t>4) обеспечение защиты от несанкционированного дост</w:t>
      </w:r>
      <w:r>
        <w:t xml:space="preserve">упа к техническим средствам противодействия угрозам в соответствии с </w:t>
      </w:r>
      <w:hyperlink r:id="rId11" w:tooltip="Приказ Мининформсвязи РФ от 09.01.2008 N 1 &quot;Об утверждении требований по защите сетей связи от несанкционированного доступа к ним и передаваемой посредством их информации&quot; (Зарегистрировано в Минюсте РФ 23.01.2008 N 10993) {КонсультантПлюс}">
        <w:r>
          <w:rPr>
            <w:color w:val="0000FF"/>
          </w:rPr>
          <w:t>приказом</w:t>
        </w:r>
      </w:hyperlink>
      <w:r>
        <w:t xml:space="preserve"> Министерства информационных технологий и связи Российской Федерации от 9 января 2008 г. N 1 </w:t>
      </w:r>
      <w:r>
        <w:t>"Об утверждении требований по защите сетей связи от несанкционированного доступа к ним и передаваемой посредством их информации" &lt;3&gt;, а также размещение технических средств противодействия угрозам в телекоммуникационных шкафах, снабженных запирающими устро</w:t>
      </w:r>
      <w:r>
        <w:t>йствами;</w:t>
      </w:r>
    </w:p>
    <w:p w14:paraId="3F42C211" w14:textId="77777777" w:rsidR="006C05ED" w:rsidRDefault="002B4C1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F1BEC60" w14:textId="77777777" w:rsidR="006C05ED" w:rsidRDefault="002B4C10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23 января 2008 г., регистрационный N 10993.</w:t>
      </w:r>
    </w:p>
    <w:p w14:paraId="6D4815C9" w14:textId="77777777" w:rsidR="006C05ED" w:rsidRDefault="006C05ED">
      <w:pPr>
        <w:pStyle w:val="ConsPlusNormal0"/>
        <w:jc w:val="both"/>
      </w:pPr>
    </w:p>
    <w:p w14:paraId="0178A40E" w14:textId="77777777" w:rsidR="006C05ED" w:rsidRDefault="002B4C10">
      <w:pPr>
        <w:pStyle w:val="ConsPlusNormal0"/>
        <w:ind w:firstLine="540"/>
        <w:jc w:val="both"/>
      </w:pPr>
      <w:r>
        <w:t>5) организацию технологического канала связи для управления техническими средствами противодействия угроза</w:t>
      </w:r>
      <w:r>
        <w:t>м, обладающего пропускной способностью не менее 100 Мбит/с и обеспечивающего выделение сетевого адреса каждому техническому средству противодействия угрозам, устанавливаемому в сети связи оператора связи или в точке обмена трафиком, и обеспечение возможнос</w:t>
      </w:r>
      <w:r>
        <w:t>ти подключения к ним Центра мониторинга и управления сетью связи общего пользования в соответствии с предоставленным им списком сетевых адресов.</w:t>
      </w:r>
    </w:p>
    <w:p w14:paraId="0C3A4D15" w14:textId="77777777" w:rsidR="006C05ED" w:rsidRDefault="002B4C10">
      <w:pPr>
        <w:pStyle w:val="ConsPlusNormal0"/>
        <w:spacing w:before="240"/>
        <w:ind w:firstLine="540"/>
        <w:jc w:val="both"/>
      </w:pPr>
      <w:r>
        <w:t>3. Технические средства противодействия угрозам подключаются к средствам связи оператора связи либо устанавлива</w:t>
      </w:r>
      <w:r>
        <w:t>ются в точку обмена трафиком &lt;4&gt; с использованием следующих интерфейсов и протоколов взаимодействия:</w:t>
      </w:r>
    </w:p>
    <w:p w14:paraId="33ABE79C" w14:textId="77777777" w:rsidR="006C05ED" w:rsidRDefault="002B4C1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4E12DDD" w14:textId="77777777" w:rsidR="006C05ED" w:rsidRDefault="002B4C1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2" w:tooltip="Федеральный закон от 07.07.2003 N 126-ФЗ (ред. от 23.07.2025) &quot;О связи&quot; {КонсультантПлюс}">
        <w:r>
          <w:rPr>
            <w:color w:val="0000FF"/>
          </w:rPr>
          <w:t>Абзац второй пункта 2 статьи 56.2</w:t>
        </w:r>
      </w:hyperlink>
      <w:r>
        <w:t xml:space="preserve"> Федерального закона от 7 июля 2003 г. N 126-ФЗ "О связи".</w:t>
      </w:r>
    </w:p>
    <w:p w14:paraId="2DA965D8" w14:textId="77777777" w:rsidR="006C05ED" w:rsidRDefault="006C05ED">
      <w:pPr>
        <w:pStyle w:val="ConsPlusNormal0"/>
        <w:jc w:val="both"/>
      </w:pPr>
    </w:p>
    <w:p w14:paraId="56B4D680" w14:textId="77777777" w:rsidR="006C05ED" w:rsidRDefault="002B4C10">
      <w:pPr>
        <w:pStyle w:val="ConsPlusNormal0"/>
        <w:ind w:firstLine="540"/>
        <w:jc w:val="both"/>
      </w:pPr>
      <w:r>
        <w:t>1) 1 Gigabit Ethernet (1GbE)</w:t>
      </w:r>
    </w:p>
    <w:p w14:paraId="7295CDD4" w14:textId="77777777" w:rsidR="006C05ED" w:rsidRDefault="002B4C10">
      <w:pPr>
        <w:pStyle w:val="ConsPlusNormal0"/>
        <w:spacing w:before="240"/>
        <w:ind w:firstLine="540"/>
        <w:jc w:val="both"/>
      </w:pPr>
      <w:r>
        <w:t>1000BASE-T (только для организации техноло</w:t>
      </w:r>
      <w:r>
        <w:t>гического канала управления техническими средствами противодействия угрозам);</w:t>
      </w:r>
    </w:p>
    <w:p w14:paraId="78063C57" w14:textId="77777777" w:rsidR="006C05ED" w:rsidRDefault="002B4C10">
      <w:pPr>
        <w:pStyle w:val="ConsPlusNormal0"/>
        <w:spacing w:before="240"/>
        <w:ind w:firstLine="540"/>
        <w:jc w:val="both"/>
      </w:pPr>
      <w:r>
        <w:t>1000BASE-SX (только для организации технологического канала управления техническими средствами противодействия угрозам);</w:t>
      </w:r>
    </w:p>
    <w:p w14:paraId="2245DF67" w14:textId="77777777" w:rsidR="006C05ED" w:rsidRDefault="002B4C10">
      <w:pPr>
        <w:pStyle w:val="ConsPlusNormal0"/>
        <w:spacing w:before="240"/>
        <w:ind w:firstLine="540"/>
        <w:jc w:val="both"/>
      </w:pPr>
      <w:r>
        <w:t>1000BASE-LX (только для организации технологического кана</w:t>
      </w:r>
      <w:r>
        <w:t>ла управления техническими средствами противодействия угрозам);</w:t>
      </w:r>
    </w:p>
    <w:p w14:paraId="6D982764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t>2) 10 Gigabit Ethernet (10GbE)</w:t>
      </w:r>
    </w:p>
    <w:p w14:paraId="012C1148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t xml:space="preserve">10GBASE-SR (850 </w:t>
      </w:r>
      <w:proofErr w:type="spellStart"/>
      <w:r>
        <w:t>нм</w:t>
      </w:r>
      <w:proofErr w:type="spellEnd"/>
      <w:r w:rsidRPr="00F00376">
        <w:rPr>
          <w:lang w:val="en-US"/>
        </w:rPr>
        <w:t>);</w:t>
      </w:r>
    </w:p>
    <w:p w14:paraId="129FA4A4" w14:textId="77777777" w:rsidR="006C05ED" w:rsidRDefault="002B4C10">
      <w:pPr>
        <w:pStyle w:val="ConsPlusNormal0"/>
        <w:spacing w:before="240"/>
        <w:ind w:firstLine="540"/>
        <w:jc w:val="both"/>
      </w:pPr>
      <w:r>
        <w:t xml:space="preserve">10GBASE-LR (только </w:t>
      </w:r>
      <w:proofErr w:type="spellStart"/>
      <w:r>
        <w:t>двухволоконные</w:t>
      </w:r>
      <w:proofErr w:type="spellEnd"/>
      <w:r>
        <w:t xml:space="preserve">, 1310 </w:t>
      </w:r>
      <w:proofErr w:type="spellStart"/>
      <w:r>
        <w:t>нм</w:t>
      </w:r>
      <w:proofErr w:type="spellEnd"/>
      <w:r>
        <w:t>);</w:t>
      </w:r>
    </w:p>
    <w:p w14:paraId="117BE4E0" w14:textId="77777777" w:rsidR="006C05ED" w:rsidRDefault="002B4C10">
      <w:pPr>
        <w:pStyle w:val="ConsPlusNormal0"/>
        <w:spacing w:before="240"/>
        <w:ind w:firstLine="540"/>
        <w:jc w:val="both"/>
      </w:pPr>
      <w:r>
        <w:t xml:space="preserve">10GBASE-ER (только </w:t>
      </w:r>
      <w:proofErr w:type="spellStart"/>
      <w:r>
        <w:t>двухволоконные</w:t>
      </w:r>
      <w:proofErr w:type="spellEnd"/>
      <w:r>
        <w:t xml:space="preserve">, 1550 </w:t>
      </w:r>
      <w:proofErr w:type="spellStart"/>
      <w:r>
        <w:t>нм</w:t>
      </w:r>
      <w:proofErr w:type="spellEnd"/>
      <w:r>
        <w:t xml:space="preserve"> или 1310 </w:t>
      </w:r>
      <w:proofErr w:type="spellStart"/>
      <w:r>
        <w:t>нм</w:t>
      </w:r>
      <w:proofErr w:type="spellEnd"/>
      <w:r>
        <w:t>);</w:t>
      </w:r>
    </w:p>
    <w:p w14:paraId="59081451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t>3) 40 Gigabit Ethernet (40GbE)</w:t>
      </w:r>
    </w:p>
    <w:p w14:paraId="26004CB1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t>40GBASE</w:t>
      </w:r>
      <w:r w:rsidRPr="00F00376">
        <w:rPr>
          <w:lang w:val="en-US"/>
        </w:rPr>
        <w:t>-SR4;</w:t>
      </w:r>
    </w:p>
    <w:p w14:paraId="748AFB9D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t>40GBASE-LR4;</w:t>
      </w:r>
    </w:p>
    <w:p w14:paraId="12E3A3A9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lastRenderedPageBreak/>
        <w:t>40GBASE-ER4;</w:t>
      </w:r>
    </w:p>
    <w:p w14:paraId="420A33FB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t>4) 100 Gigabit Ethernet (100GbE)</w:t>
      </w:r>
    </w:p>
    <w:p w14:paraId="1C78F6C2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t>100GBASE-SR4;</w:t>
      </w:r>
    </w:p>
    <w:p w14:paraId="679F2A65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t>100GBASE-LR4;</w:t>
      </w:r>
    </w:p>
    <w:p w14:paraId="602A4E30" w14:textId="77777777" w:rsidR="006C05ED" w:rsidRPr="00F00376" w:rsidRDefault="002B4C10">
      <w:pPr>
        <w:pStyle w:val="ConsPlusNormal0"/>
        <w:spacing w:before="240"/>
        <w:ind w:firstLine="540"/>
        <w:jc w:val="both"/>
        <w:rPr>
          <w:lang w:val="en-US"/>
        </w:rPr>
      </w:pPr>
      <w:r w:rsidRPr="00F00376">
        <w:rPr>
          <w:lang w:val="en-US"/>
        </w:rPr>
        <w:t>100GBASE-ER4;</w:t>
      </w:r>
    </w:p>
    <w:p w14:paraId="52067E0C" w14:textId="77777777" w:rsidR="006C05ED" w:rsidRDefault="002B4C10">
      <w:pPr>
        <w:pStyle w:val="ConsPlusNormal0"/>
        <w:spacing w:before="240"/>
        <w:ind w:firstLine="540"/>
        <w:jc w:val="both"/>
      </w:pPr>
      <w:r>
        <w:t>100GBASE-CWDM4;</w:t>
      </w:r>
    </w:p>
    <w:p w14:paraId="5E1E80CD" w14:textId="77777777" w:rsidR="006C05ED" w:rsidRDefault="002B4C10">
      <w:pPr>
        <w:pStyle w:val="ConsPlusNormal0"/>
        <w:spacing w:before="240"/>
        <w:ind w:firstLine="540"/>
        <w:jc w:val="both"/>
      </w:pPr>
      <w:r>
        <w:t>5) протоколы TCP/IP в качестве протоколов передачи данных;</w:t>
      </w:r>
    </w:p>
    <w:p w14:paraId="53402EA2" w14:textId="77777777" w:rsidR="006C05ED" w:rsidRDefault="002B4C10">
      <w:pPr>
        <w:pStyle w:val="ConsPlusNormal0"/>
        <w:spacing w:before="240"/>
        <w:ind w:firstLine="540"/>
        <w:jc w:val="both"/>
      </w:pPr>
      <w:r>
        <w:t xml:space="preserve">6) возможность создания виртуальной сети VPN (виртуальные частные </w:t>
      </w:r>
      <w:r>
        <w:t>сети) для передачи всего рабочего TCP/IP трафика.</w:t>
      </w:r>
    </w:p>
    <w:p w14:paraId="6049E7D9" w14:textId="77777777" w:rsidR="006C05ED" w:rsidRDefault="006C05ED">
      <w:pPr>
        <w:pStyle w:val="ConsPlusNormal0"/>
        <w:jc w:val="both"/>
      </w:pPr>
    </w:p>
    <w:p w14:paraId="0E50585C" w14:textId="77777777" w:rsidR="006C05ED" w:rsidRDefault="006C05ED">
      <w:pPr>
        <w:pStyle w:val="ConsPlusNormal0"/>
        <w:jc w:val="both"/>
      </w:pPr>
    </w:p>
    <w:p w14:paraId="3B5A83CF" w14:textId="77777777" w:rsidR="006C05ED" w:rsidRDefault="006C05ED">
      <w:pPr>
        <w:pStyle w:val="ConsPlusNormal0"/>
        <w:jc w:val="both"/>
      </w:pPr>
    </w:p>
    <w:p w14:paraId="1A7F737E" w14:textId="77777777" w:rsidR="006C05ED" w:rsidRDefault="006C05ED">
      <w:pPr>
        <w:pStyle w:val="ConsPlusNormal0"/>
        <w:jc w:val="both"/>
      </w:pPr>
    </w:p>
    <w:p w14:paraId="267E73B4" w14:textId="77777777" w:rsidR="006C05ED" w:rsidRDefault="006C05ED">
      <w:pPr>
        <w:pStyle w:val="ConsPlusNormal0"/>
        <w:jc w:val="both"/>
      </w:pPr>
    </w:p>
    <w:p w14:paraId="5C298C71" w14:textId="77777777" w:rsidR="006C05ED" w:rsidRDefault="002B4C10">
      <w:pPr>
        <w:pStyle w:val="ConsPlusNormal0"/>
        <w:jc w:val="right"/>
        <w:outlineLvl w:val="0"/>
      </w:pPr>
      <w:r>
        <w:t>Приложение N 2</w:t>
      </w:r>
    </w:p>
    <w:p w14:paraId="40FDB2E7" w14:textId="77777777" w:rsidR="006C05ED" w:rsidRDefault="002B4C10">
      <w:pPr>
        <w:pStyle w:val="ConsPlusNormal0"/>
        <w:jc w:val="right"/>
      </w:pPr>
      <w:r>
        <w:t>к приказу Федеральной службы</w:t>
      </w:r>
    </w:p>
    <w:p w14:paraId="5FC51850" w14:textId="77777777" w:rsidR="006C05ED" w:rsidRDefault="002B4C10">
      <w:pPr>
        <w:pStyle w:val="ConsPlusNormal0"/>
        <w:jc w:val="right"/>
      </w:pPr>
      <w:r>
        <w:t>по надзору в сфере связи,</w:t>
      </w:r>
    </w:p>
    <w:p w14:paraId="2742B172" w14:textId="77777777" w:rsidR="006C05ED" w:rsidRDefault="002B4C10">
      <w:pPr>
        <w:pStyle w:val="ConsPlusNormal0"/>
        <w:jc w:val="right"/>
      </w:pPr>
      <w:r>
        <w:t>информационных технологий</w:t>
      </w:r>
    </w:p>
    <w:p w14:paraId="449E29F8" w14:textId="77777777" w:rsidR="006C05ED" w:rsidRDefault="002B4C10">
      <w:pPr>
        <w:pStyle w:val="ConsPlusNormal0"/>
        <w:jc w:val="right"/>
      </w:pPr>
      <w:r>
        <w:t>и массовых коммуникаций</w:t>
      </w:r>
    </w:p>
    <w:p w14:paraId="02BCFAD8" w14:textId="77777777" w:rsidR="006C05ED" w:rsidRDefault="002B4C10">
      <w:pPr>
        <w:pStyle w:val="ConsPlusNormal0"/>
        <w:jc w:val="right"/>
      </w:pPr>
      <w:r>
        <w:t>от 19.02.2024 N 25</w:t>
      </w:r>
    </w:p>
    <w:p w14:paraId="26EFEB97" w14:textId="77777777" w:rsidR="006C05ED" w:rsidRDefault="006C05ED">
      <w:pPr>
        <w:pStyle w:val="ConsPlusNormal0"/>
        <w:jc w:val="both"/>
      </w:pPr>
    </w:p>
    <w:p w14:paraId="5D2DBF65" w14:textId="77777777" w:rsidR="006C05ED" w:rsidRDefault="002B4C10">
      <w:pPr>
        <w:pStyle w:val="ConsPlusTitle0"/>
        <w:jc w:val="center"/>
      </w:pPr>
      <w:bookmarkStart w:id="1" w:name="P94"/>
      <w:bookmarkEnd w:id="1"/>
      <w:r>
        <w:t>ТРЕБОВАНИЯ</w:t>
      </w:r>
    </w:p>
    <w:p w14:paraId="3F1477BC" w14:textId="77777777" w:rsidR="006C05ED" w:rsidRDefault="002B4C10">
      <w:pPr>
        <w:pStyle w:val="ConsPlusTitle0"/>
        <w:jc w:val="center"/>
      </w:pPr>
      <w:r>
        <w:t xml:space="preserve">К СЕТЯМ СВЯЗИ ПРИ ИСПОЛЬЗОВАНИИ </w:t>
      </w:r>
      <w:r>
        <w:t>ТЕХНИЧЕСКИХ СРЕДСТВ</w:t>
      </w:r>
    </w:p>
    <w:p w14:paraId="0F422C4F" w14:textId="77777777" w:rsidR="006C05ED" w:rsidRDefault="002B4C10">
      <w:pPr>
        <w:pStyle w:val="ConsPlusTitle0"/>
        <w:jc w:val="center"/>
      </w:pPr>
      <w:r>
        <w:t>ПРОТИВОДЕЙСТВИЯ УГРОЗАМ УСТОЙЧИВОСТИ, БЕЗОПАСНОСТИ</w:t>
      </w:r>
    </w:p>
    <w:p w14:paraId="78AA9156" w14:textId="77777777" w:rsidR="006C05ED" w:rsidRDefault="002B4C10">
      <w:pPr>
        <w:pStyle w:val="ConsPlusTitle0"/>
        <w:jc w:val="center"/>
      </w:pPr>
      <w:r>
        <w:t>И ЦЕЛОСТНОСТИ ФУНКЦИОНИРОВАНИЯ НА ТЕРРИТОРИИ РОССИЙСКОЙ</w:t>
      </w:r>
    </w:p>
    <w:p w14:paraId="42968AC0" w14:textId="77777777" w:rsidR="006C05ED" w:rsidRDefault="002B4C10">
      <w:pPr>
        <w:pStyle w:val="ConsPlusTitle0"/>
        <w:jc w:val="center"/>
      </w:pPr>
      <w:r>
        <w:t>ФЕДЕРАЦИИ ИНФОРМАЦИОННО-ТЕЛЕКОММУНИКАЦИОННОЙ СЕТИ</w:t>
      </w:r>
    </w:p>
    <w:p w14:paraId="2455C0FE" w14:textId="77777777" w:rsidR="006C05ED" w:rsidRDefault="002B4C10">
      <w:pPr>
        <w:pStyle w:val="ConsPlusTitle0"/>
        <w:jc w:val="center"/>
      </w:pPr>
      <w:r>
        <w:t>"ИНТЕРНЕТ" И СЕТИ СВЯЗИ ОБЩЕГО ПОЛЬЗОВАНИЯ</w:t>
      </w:r>
    </w:p>
    <w:p w14:paraId="08D99091" w14:textId="77777777" w:rsidR="006C05ED" w:rsidRDefault="006C05ED">
      <w:pPr>
        <w:pStyle w:val="ConsPlusNormal0"/>
        <w:jc w:val="both"/>
      </w:pPr>
    </w:p>
    <w:p w14:paraId="1D8BB84F" w14:textId="77777777" w:rsidR="006C05ED" w:rsidRDefault="002B4C10">
      <w:pPr>
        <w:pStyle w:val="ConsPlusNormal0"/>
        <w:ind w:firstLine="540"/>
        <w:jc w:val="both"/>
      </w:pPr>
      <w:r>
        <w:t xml:space="preserve">1. Настоящие требования </w:t>
      </w:r>
      <w:r>
        <w:t>распространяются на сети связи операторов связи, оказывающих услуги по предоставлению доступа к информационно-телекоммуникационной сети "Интернет" и (или) услуги присоединения к их сетям передачи данных сетей передачи данных других операторов связи, оказыв</w:t>
      </w:r>
      <w:r>
        <w:t>ающих услуги по предоставлению доступа к информационно-телекоммуникационной сети "Интернет".</w:t>
      </w:r>
    </w:p>
    <w:p w14:paraId="142A79EE" w14:textId="77777777" w:rsidR="006C05ED" w:rsidRDefault="002B4C10">
      <w:pPr>
        <w:pStyle w:val="ConsPlusNormal0"/>
        <w:spacing w:before="240"/>
        <w:ind w:firstLine="540"/>
        <w:jc w:val="both"/>
      </w:pPr>
      <w:r>
        <w:t>2. Посредством использования сетей связи, на которых устанавливаются технические средства противодействия угрозам устойчивости, безопасности и целостности функцион</w:t>
      </w:r>
      <w:r>
        <w:t xml:space="preserve">ирования на территории Российской Федерации информационно-телекоммуникационной сети "Интернет" и сети связи общего пользования &lt;5&gt;, должен обеспечиваться доступ Центру мониторинга и управления сетью связи общего пользования, созданному в соответствии с </w:t>
      </w:r>
      <w:hyperlink r:id="rId13" w:tooltip="Постановление Правительства РФ от 13.02.2019 N 136 &quot;О Центре мониторинга и управления сетью связи общего пользова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Российской Федерации от 13 февраля 2019 г. N 136 "О Центре мониторинга и управления сетью связи общего пользования", для дистанционного управления и технического обслуживания технических средств противодействия угрозам в соответствии с проектной до</w:t>
      </w:r>
      <w:r>
        <w:t xml:space="preserve">кументацией, предусмотренной в плане установки и модернизации технических средств противодействия угрозам и эксплуатационной документацией производителя технических средств </w:t>
      </w:r>
      <w:r>
        <w:lastRenderedPageBreak/>
        <w:t>противодействия угрозам.</w:t>
      </w:r>
    </w:p>
    <w:p w14:paraId="3C946106" w14:textId="77777777" w:rsidR="006C05ED" w:rsidRDefault="002B4C1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35AFA8C" w14:textId="77777777" w:rsidR="006C05ED" w:rsidRDefault="002B4C10">
      <w:pPr>
        <w:pStyle w:val="ConsPlusNormal0"/>
        <w:spacing w:before="240"/>
        <w:ind w:firstLine="540"/>
        <w:jc w:val="both"/>
      </w:pPr>
      <w:r>
        <w:t>&lt;5&gt; Далее - технические с</w:t>
      </w:r>
      <w:r>
        <w:t>редства противодействия угрозам.</w:t>
      </w:r>
    </w:p>
    <w:p w14:paraId="744A9EC1" w14:textId="77777777" w:rsidR="006C05ED" w:rsidRDefault="006C05ED">
      <w:pPr>
        <w:pStyle w:val="ConsPlusNormal0"/>
        <w:jc w:val="both"/>
      </w:pPr>
    </w:p>
    <w:p w14:paraId="6DB94068" w14:textId="77777777" w:rsidR="006C05ED" w:rsidRDefault="002B4C10">
      <w:pPr>
        <w:pStyle w:val="ConsPlusNormal0"/>
        <w:ind w:firstLine="540"/>
        <w:jc w:val="both"/>
      </w:pPr>
      <w:r>
        <w:t xml:space="preserve">3. Сети связи, на которых устанавливаются технические средства противодействия угрозам, должны предусматривать возможность прохождения всего трафика сети оператора связи через технические средства противодействия угрозам, </w:t>
      </w:r>
      <w:r>
        <w:t xml:space="preserve">за исключением случаев, предусмотренных </w:t>
      </w:r>
      <w:hyperlink r:id="rId14" w:tooltip="Федеральный закон от 07.07.2003 N 126-ФЗ (ред. от 23.07.2025) &quot;О связи&quot; {КонсультантПлюс}">
        <w:r>
          <w:rPr>
            <w:color w:val="0000FF"/>
          </w:rPr>
          <w:t>подпун</w:t>
        </w:r>
        <w:r>
          <w:rPr>
            <w:color w:val="0000FF"/>
          </w:rPr>
          <w:t>ктом 5 пункта 5 статьи 65.1</w:t>
        </w:r>
      </w:hyperlink>
      <w:r>
        <w:t xml:space="preserve"> Федерального закона от 7 июля 2003 г. N 126-ФЗ "О связи".</w:t>
      </w:r>
    </w:p>
    <w:p w14:paraId="76E8BE01" w14:textId="77777777" w:rsidR="006C05ED" w:rsidRDefault="002B4C10">
      <w:pPr>
        <w:pStyle w:val="ConsPlusNormal0"/>
        <w:spacing w:before="240"/>
        <w:ind w:firstLine="540"/>
        <w:jc w:val="both"/>
      </w:pPr>
      <w:r>
        <w:t>4. В инфраструктуре сети связи должна быть предусмотрена возможность установки технических средств противодействия угрозам в соответствии с эксплуатационной документацией</w:t>
      </w:r>
      <w:r>
        <w:t>.</w:t>
      </w:r>
    </w:p>
    <w:p w14:paraId="59CE1FAD" w14:textId="77777777" w:rsidR="006C05ED" w:rsidRDefault="006C05ED">
      <w:pPr>
        <w:pStyle w:val="ConsPlusNormal0"/>
        <w:jc w:val="both"/>
      </w:pPr>
    </w:p>
    <w:p w14:paraId="53A21EAA" w14:textId="77777777" w:rsidR="006C05ED" w:rsidRDefault="006C05ED">
      <w:pPr>
        <w:pStyle w:val="ConsPlusNormal0"/>
        <w:jc w:val="both"/>
      </w:pPr>
    </w:p>
    <w:p w14:paraId="0D7F5267" w14:textId="77777777" w:rsidR="006C05ED" w:rsidRDefault="006C05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05E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DE8D" w14:textId="77777777" w:rsidR="002B4C10" w:rsidRDefault="002B4C10">
      <w:r>
        <w:separator/>
      </w:r>
    </w:p>
  </w:endnote>
  <w:endnote w:type="continuationSeparator" w:id="0">
    <w:p w14:paraId="107DF6C2" w14:textId="77777777" w:rsidR="002B4C10" w:rsidRDefault="002B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D027" w14:textId="77777777" w:rsidR="006C05ED" w:rsidRDefault="006C05E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22262F4" w14:textId="77777777" w:rsidR="006C05ED" w:rsidRDefault="002B4C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EB9C" w14:textId="77777777" w:rsidR="006C05ED" w:rsidRDefault="006C05E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0D51A82" w14:textId="77777777" w:rsidR="006C05ED" w:rsidRDefault="002B4C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FE0A" w14:textId="77777777" w:rsidR="002B4C10" w:rsidRDefault="002B4C10">
      <w:r>
        <w:separator/>
      </w:r>
    </w:p>
  </w:footnote>
  <w:footnote w:type="continuationSeparator" w:id="0">
    <w:p w14:paraId="56234DF7" w14:textId="77777777" w:rsidR="002B4C10" w:rsidRDefault="002B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391F" w14:textId="77777777" w:rsidR="006C05ED" w:rsidRDefault="006C05E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6B70904" w14:textId="77777777" w:rsidR="006C05ED" w:rsidRDefault="006C05E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C05ED" w14:paraId="37525A7E" w14:textId="77777777">
      <w:trPr>
        <w:trHeight w:hRule="exact" w:val="1683"/>
      </w:trPr>
      <w:tc>
        <w:tcPr>
          <w:tcW w:w="2700" w:type="pct"/>
          <w:vAlign w:val="center"/>
        </w:tcPr>
        <w:p w14:paraId="74D632FD" w14:textId="77777777" w:rsidR="006C05ED" w:rsidRDefault="002B4C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Роскомнадзора от 19.02.2024 N 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технических условий установки технических средств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противодействи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86F0CFE" w14:textId="77777777" w:rsidR="006C05ED" w:rsidRDefault="002B4C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14:paraId="6D667507" w14:textId="77777777" w:rsidR="006C05ED" w:rsidRDefault="006C05E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EA484E8" w14:textId="77777777" w:rsidR="006C05ED" w:rsidRDefault="006C05E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5ED"/>
    <w:rsid w:val="0003296E"/>
    <w:rsid w:val="002B4C10"/>
    <w:rsid w:val="006C05ED"/>
    <w:rsid w:val="007D789C"/>
    <w:rsid w:val="00B8312E"/>
    <w:rsid w:val="00F0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5730"/>
  <w15:docId w15:val="{6534A6F0-FE7D-4EE7-8978-749E4DA7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7D78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789C"/>
  </w:style>
  <w:style w:type="paragraph" w:styleId="a5">
    <w:name w:val="footer"/>
    <w:basedOn w:val="a"/>
    <w:link w:val="a6"/>
    <w:uiPriority w:val="99"/>
    <w:unhideWhenUsed/>
    <w:rsid w:val="007D78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3310&amp;date=20.08.2025" TargetMode="External"/><Relationship Id="rId13" Type="http://schemas.openxmlformats.org/officeDocument/2006/relationships/hyperlink" Target="https://login.consultant.ru/link/?req=doc&amp;base=LAW&amp;n=318786&amp;date=20.08.2025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9194&amp;date=20.08.2025&amp;dst=57&amp;field=134" TargetMode="External"/><Relationship Id="rId12" Type="http://schemas.openxmlformats.org/officeDocument/2006/relationships/hyperlink" Target="https://login.consultant.ru/link/?req=doc&amp;base=LAW&amp;n=510637&amp;date=20.08.2025&amp;dst=791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37&amp;date=20.08.2025&amp;dst=795&amp;field=134" TargetMode="External"/><Relationship Id="rId11" Type="http://schemas.openxmlformats.org/officeDocument/2006/relationships/hyperlink" Target="https://login.consultant.ru/link/?req=doc&amp;base=LAW&amp;n=74440&amp;date=20.08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18786&amp;date=20.08.202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0637&amp;date=20.08.2025&amp;dst=791&amp;field=134" TargetMode="External"/><Relationship Id="rId14" Type="http://schemas.openxmlformats.org/officeDocument/2006/relationships/hyperlink" Target="https://login.consultant.ru/link/?req=doc&amp;base=LAW&amp;n=510637&amp;date=20.08.2025&amp;dst=556&amp;field=13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9873</Characters>
  <Application>Microsoft Office Word</Application>
  <DocSecurity>0</DocSecurity>
  <Lines>82</Lines>
  <Paragraphs>23</Paragraphs>
  <ScaleCrop>false</ScaleCrop>
  <Company>КонсультантПлюс Версия 4024.00.50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Роскомнадзора от 19.02.2024 N 25
"Об утверждении технических условий установки технических средств противодействия угрозам, а также требований к сетям связи при использовании технических средств противодействия угрозам"
(вместе с "Техническими условиями установки технических средств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"Интернет" и сети связи общего пользования", "Требованиями к сет</dc:title>
  <cp:lastModifiedBy>Татарникова Елена Геннадиевна</cp:lastModifiedBy>
  <cp:revision>3</cp:revision>
  <dcterms:created xsi:type="dcterms:W3CDTF">2025-08-20T13:23:00Z</dcterms:created>
  <dcterms:modified xsi:type="dcterms:W3CDTF">2025-08-21T13:47:00Z</dcterms:modified>
</cp:coreProperties>
</file>